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и практика перевода</w:t>
            </w:r>
          </w:p>
          <w:p>
            <w:pPr>
              <w:jc w:val="center"/>
              <w:spacing w:after="0" w:line="240" w:lineRule="auto"/>
              <w:rPr>
                <w:sz w:val="32"/>
                <w:szCs w:val="32"/>
              </w:rPr>
            </w:pPr>
            <w:r>
              <w:rPr>
                <w:rFonts w:ascii="Times New Roman" w:hAnsi="Times New Roman" w:cs="Times New Roman"/>
                <w:color w:val="#000000"/>
                <w:sz w:val="32"/>
                <w:szCs w:val="32"/>
              </w:rPr>
              <w:t> К.М.06.01.11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/М.Г. Фрезе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и практика перевода»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К.М.06.01.11 «Теория и практика перевода».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и практика перевода»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речевые высказывания в соответствии с этическими, коммуникативными, речевыми и языковыми нормами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реализовывать различные виды речевой деятельности в учебно-научном общении, создавать тексты различных учебно-научных жанров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навыками профессионально значимых педагогических речевых жанров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11.4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К.М.06.01.11 «Теория и практика перевода» относится к обязательной части, является дисциплиной Блока Б1. «Дисциплины (модули)». "Содержание обучения в предметной области "Иностранный язык"" основной профессиональной образовательной программы высшего образования - бакалавриат по направлению подготовки 44.03.01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Теоретическая грамматика</w:t>
            </w:r>
          </w:p>
          <w:p>
            <w:pPr>
              <w:jc w:val="center"/>
              <w:spacing w:after="0" w:line="240" w:lineRule="auto"/>
              <w:rPr>
                <w:sz w:val="22"/>
                <w:szCs w:val="22"/>
              </w:rPr>
            </w:pPr>
            <w:r>
              <w:rPr>
                <w:rFonts w:ascii="Times New Roman" w:hAnsi="Times New Roman" w:cs="Times New Roman"/>
                <w:color w:val="#000000"/>
                <w:sz w:val="22"/>
                <w:szCs w:val="22"/>
              </w:rPr>
              <w:t> Теоретическая фонетика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Речевые практики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География на иностранном языке</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Исторические и культурные связи со странами изучаемого языка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История стран изучаемого языка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117</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Перевод в современном мире. Цели и задачи, структура теории перевода.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Историческая эволюция переводческих учений в западной Европе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Проблемы переводоведения в освещении зарубежных и отечественных ученых ХХ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Методы описания процесса перевода. Методы лингвистического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Перевод в современном мире. Цели и задачи, структура теории перевода.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Историческая эволюция переводческих учений в западной Европе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Проблемы переводоведения в освещении зарубежных и отечественных ученых ХХ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Методы описания процесса перевода. Методы лингвистического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Основные задачи и характерные особенности информативного и художественного перевода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Подходы к разработке типологии текстов в переводческом аспекте.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Эквивалентность и адекватность как основные категории теории перевода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Концепции эквивалентности в современном отечественном и зарубежном переводоведение.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Основные задачи и характерные особенности информативного и художественного перевода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Подходы к разработке типологии текстов в переводческом аспекте.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Формирование профессиональных переводческих компетенций. Вспомогательные средства в работе переводчика.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Семиотический и прагматический подход к переводческим преобразованиям.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Переводческие трансформации: номенклатура и содержательная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Комплексные лексико-грамматические преобразования.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Формирование профессиональных переводческих компетенций. Вспомогательные средства в работе переводчика.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Семиотический и прагматический подход к переводческим преобразованиям.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Переводческие трансформации: номенклатура и содержательная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Комплексные лексико-грамматические преобразования.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IV.</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Лексические проблемы перевода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Способы перевода лексики, провоцирующей переводческие ошибки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Перевод терминов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Особенности передачи на русский язык информационной структуры английского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Стилистические аспекты перевода. Экспрессивный аспект перевода.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Способы перевода лексики, провоцирующей переводческие ошибки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Перевод терминов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Особенности передачи на русский язык информационной структуры английского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Стилистические аспекты перевода. Экспрессивный аспект перевода.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Лексические проблемы перевода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615.1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Перевод в современном мире. Цели и задачи, структура теории перевода.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Перевод в современном мире. Специфика образовательной парадигмы переводчика. Содержание понятия перевод. Объект, предмет, задачи теории перевода. Структура науки о переводе в аспекте конкретизации переводческих задач. Основные разделы теории перевода. Место теории перевода среди филологических дисциплин. Междисциплинарный подход к изучению перевода.</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Историческая эволюция переводческих учений в западной Европе и в России.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периодизации истории перевода. Возникновение перевода как особого вида посреднической деятельности. Отражение переводческого опыта в мифах и легендах. Перевод и религия: преемственность переводческого опыта.  Эволюция переводческих учений в западной Европе: начала теории перевода.  Становление переводческой деятельности и развитие переводческой мысли в России.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Проблемы переводоведения в освещении зарубежных и отечественных ученых ХХ века.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Английское переводоведение в ХХ веке. Лингвистически ориентированное переводоведение в США. Развитие теории перевода в восточной Германии. Развитие теории перевода в западной Германии. Переводоведение во Франции и Канаде. Переводческая мысль в отечественной науке довоенного периода. Теоретические исследования отечественных ученых 2-й половины ХХ 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Методы описания процесса перевода. Методы лингвистического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Восприятие и воссоздание текста как базовые этапы переводческой деятельности. Теоретические модели перевода как метод изучения переводческого процесса. Понятие модели перевода. Коммуникативная модель перевода. Денотативная теория перевода. Трансформационная теория перевода  Семантическая теория перевода. Основные подходы к теории перевода Ю.Найды. Теория уровней эквивалентности В.Н. Комиссарова как универсальная переводческая модель.  Методы лингвистического анализа перевода.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Основные задачи и характерные особенности информативного и художественного перевода</w:t>
            </w:r>
          </w:p>
        </w:tc>
      </w:tr>
      <w:tr>
        <w:trPr>
          <w:trHeight w:hRule="exact" w:val="2760.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функциональные виды перевода. Задачи и цели информативного перевода в эпоху НТР. Степень эквивалентности в информативном переводе. Основные подходы и методы перевода информативных текстов. Источники информации. Использование элементов перевода в других видах языкового посредничества. Особенности перевода текстов СМИ  Характерные особенности художественного перевода. Место художественного перевода в современном мире  Художественный перевод как вид литературного творчества. Литературно - художественный стиль как система функционирования художественных произведений. Роль языковой личности переводчика. Способы передачи языковой природы художественного образа в литературе. Сохранение смысловой емкости художественного текста как задача перевода.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перевода произведений различных жанров. Специфика перевода поэзии. Психолингвистическая классификация видов перевода. Коммуникативная специфика устного и письменного перевода.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Подходы к разработке типологии текстов в переводческом аспекте.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Типология текстов, основанная на главных функциях языка. Основные функционально- стилевые типы текстов в переводческом аспекте. Особенности достижения эквивалентности при переводе текстов различных жанров. Специфика перевода в зависимости от типа переводимого текста. Понятия лингвистический тип текста, и транслатологический тип текста. Переводческая типология текстов.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Эквивалентность и адекватность как основные категории теории перевода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перевода как особого вида межкультурного и межязыкового посредничества. Соотношение понятий «эквивалентность», «адекватность» и «полноценность» перевода. Нормативно-оценочный характер категорий эквивалентности и адекватности. Оценочный характер терминов буквальный и свободный (вольный) перевод. Соотношение исходный текст/ переводной текст: равноценность регулятивного воздействия по Л. К. Латышеву. Понятие «репрезентативность перевода»: критерии репрезентативности по С. В. Тюленеву. Понятие инварианта перевода: иерархия составляющих. Факторы, определяющие переводческую ситуацию. Понятие единицы перевода и способы её вычленения.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Концепции эквивалентности в современном отечественном и зарубежном переводоведение.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определению эквивалентности перевода. Трактовка эквивалентности в английском переводоведении. Трактовка эквивалентности в американском переводоведении. Определение эквивалентности в работах немецких ученых. Подходы к определению эквивалентности в отечественной теории перевода.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Формирование профессиональных переводческих компетенций. Вспомогательные средства в работе переводчика.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Профессиональные переводческие компетенции. Роль специальных умений в профессиональной деятельности переводчика. Вспомогательные средства в работе переводчика. Переводческие стратегии. Этапы переводческого процесса.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Семиотический и прагматический подход к переводческим преобразованиям.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Семиотический подход к переводческим преобразованиям. Понятие прагматического потенциала. Понятие прагматической сверхзадачи перевода. Семантические преобразования. Синтаксические преобразования.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Переводческие трансформации: номенклатура и содержательная сущность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определению переводческих трансформаций в трудах Я.И. Рецкера, Л.С.Бархударова, Л.К. Латышева. Трансформация т деформация в процессе перевода. Причины использования переводческих трансформаций. Соотношение типов переводческих трансформаций с уровнями языка по Л.К. Латышеву. Лексические трансформаций в трудах Я.И. Рецкера, Л.С.Бархударова, Л.К. Латышева.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Комплексные лексико-грамматические преобразования.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существования грамматических трансформаций. Грамматические и синтаксические трансформации. Лексико-грамматические трансформации. Актуальное членение предложения.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Лексические проблемы перевода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Безэквивалентная лексика и причины ее существования. Подходы к определению слов- реалий. Термины-синонимы. Классификация слов-реалий. Классификация способов перевода слов-реалий. Способы перевода безэквивалентной лексики по Л.К. Латышеву. Классификация окказиональных соответствий перевода безэквивалентной лексики по В.Н.Комиссарову. Особенности передачи имен собственных. Междометия и звукоподражания: способы перевода.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Способы перевода лексики, провоцирующей переводческие ошибки</w:t>
            </w:r>
          </w:p>
        </w:tc>
      </w:tr>
      <w:tr>
        <w:trPr>
          <w:trHeight w:hRule="exact" w:val="587.85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определению фразеологизмов. Современные направления во фразеологии. Принципы классификации фразеологических единиц. Способы перевода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 Способы перевода паремиологических сочетаний. Особенности перевода «ложных друзей переводчика». Трудности перевода интернациональной лексики. Трудности перевода лексических единиц с несовпадающей или стертой формой. Игра слов как переводческая проблема.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Перевод терминов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определению терминов. Классификация терминов. Классификация способов перевода терминов. Перевод терминов в художественной литературе.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Особенности передачи на русский язык информационной структуры английского предложения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Типология предложения. Тема-рематические отношения в предложении в переводческом аспекте. Особенности передачи информационной структуры предложения в переводческом аспекте. Моноремы и диремы. Перевод монорем. Перевод дирем.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Стилистические аспекты перевода. Экспрессивный аспект перевода.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переводческой деятельности в сфере художественного перевода. Приемы перевода метафорических единиц. Способы перевода метонимических предложений. Стратегии перевода интертекстуальности и аллюзивности. Крылатые слова и цитаты как переводческая проблема. Стилистические трансформации. Стилистические особенности газетной информации.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Способы перевода лексики, провоцирующей переводческие ошибки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определению фразеологизмов. Современные направления во фразеологии. Принципы классификации фразеологических единиц. Способы перевода ФЕ. Способы перевода паремиологических сочетаний. Особенности перевода «ложных друзей переводчика». Трудности перевода интернациональной лексики. Трудности перевода лексических единиц с несовпадающей или стертой формой. Игра слов как переводческая проблема.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Перевод терминов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определению терминов. Классификация терминов. Классификация способов перевода терминов. Перевод терминов в художественной литературе.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Особенности передачи на русский язык информационной структуры английского предложения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Типология предложения. Тема-рематические отношения в предложении в переводческом аспекте. Особенности передачи информационной структуры предложения в переводческом аспекте. Моноремы и диремы. Перевод монорем. Перевод дирем.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Стилистические аспекты перевода. Экспрессивный аспект перевода.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переводческой деятельности в сфере художественного перевода. Приемы перевода метафорических единиц. Способы перевода метонимических предложений. Стратегии перевода интертекстуальности и аллюзивности. Крылатые слова и цитаты как переводческая проблема. Стилистические трансформации. Стилистические особенности газетной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и практика перевода» / М.Г. Фрезе /.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перевода.</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перевода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Андреева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978-5-7410-1737-1.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http://www.iprbookshop.ru/71336.html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перевода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Прошина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https://urait.ru/bcode/445357</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перевода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Северова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978-5-534-00493-9.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https://urait.ru/bcode/432097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Особенности</w:t>
            </w:r>
            <w:r>
              <w:rPr/>
              <w:t xml:space="preserve"> </w:t>
            </w:r>
            <w:r>
              <w:rPr>
                <w:rFonts w:ascii="Times New Roman" w:hAnsi="Times New Roman" w:cs="Times New Roman"/>
                <w:color w:val="#000000"/>
                <w:sz w:val="24"/>
                <w:szCs w:val="24"/>
              </w:rPr>
              <w:t>перевода</w:t>
            </w:r>
            <w:r>
              <w:rPr/>
              <w:t xml:space="preserve"> </w:t>
            </w:r>
            <w:r>
              <w:rPr>
                <w:rFonts w:ascii="Times New Roman" w:hAnsi="Times New Roman" w:cs="Times New Roman"/>
                <w:color w:val="#000000"/>
                <w:sz w:val="24"/>
                <w:szCs w:val="24"/>
              </w:rPr>
              <w:t>текстов</w:t>
            </w:r>
            <w:r>
              <w:rPr/>
              <w:t xml:space="preserve"> </w:t>
            </w:r>
            <w:r>
              <w:rPr>
                <w:rFonts w:ascii="Times New Roman" w:hAnsi="Times New Roman" w:cs="Times New Roman"/>
                <w:color w:val="#000000"/>
                <w:sz w:val="24"/>
                <w:szCs w:val="24"/>
              </w:rPr>
              <w:t>различных</w:t>
            </w:r>
            <w:r>
              <w:rPr/>
              <w:t xml:space="preserve"> </w:t>
            </w:r>
            <w:r>
              <w:rPr>
                <w:rFonts w:ascii="Times New Roman" w:hAnsi="Times New Roman" w:cs="Times New Roman"/>
                <w:color w:val="#000000"/>
                <w:sz w:val="24"/>
                <w:szCs w:val="24"/>
              </w:rPr>
              <w:t>функциональных</w:t>
            </w:r>
            <w:r>
              <w:rPr/>
              <w:t xml:space="preserve"> </w:t>
            </w:r>
            <w:r>
              <w:rPr>
                <w:rFonts w:ascii="Times New Roman" w:hAnsi="Times New Roman" w:cs="Times New Roman"/>
                <w:color w:val="#000000"/>
                <w:sz w:val="24"/>
                <w:szCs w:val="24"/>
              </w:rPr>
              <w:t>стилей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978-5-4486-0159-0.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http://www.iprbookshop.ru/73338.html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перевода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Гарбовский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978-5-534-07251-8.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https://urait.ru/bcode/432812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устный</w:t>
            </w:r>
            <w:r>
              <w:rPr/>
              <w:t xml:space="preserve"> </w:t>
            </w:r>
            <w:r>
              <w:rPr>
                <w:rFonts w:ascii="Times New Roman" w:hAnsi="Times New Roman" w:cs="Times New Roman"/>
                <w:color w:val="#000000"/>
                <w:sz w:val="24"/>
                <w:szCs w:val="24"/>
              </w:rPr>
              <w:t>перевод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978-5-534-05344-9.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https://urait.ru/bcode/409336</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2023-2024_ФГОС3++2023_Бак-ЗФО-ПО(ИЯ)(23)_plx_Теория и практика перевода</dc:title>
  <dc:creator>FastReport.NET</dc:creator>
</cp:coreProperties>
</file>